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3" w:rsidRPr="003B50CD" w:rsidRDefault="006E44D7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ОТЧЁТ О ВЫПОЛНЕНИИ 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>ПЛАН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</w:t>
      </w:r>
      <w:r w:rsidR="00EA76AF">
        <w:rPr>
          <w:rFonts w:ascii="Times New Roman" w:hAnsi="Times New Roman"/>
          <w:sz w:val="28"/>
          <w:szCs w:val="28"/>
        </w:rPr>
        <w:t xml:space="preserve">сад </w:t>
      </w:r>
      <w:r w:rsidR="00EA76AF" w:rsidRPr="003B50CD">
        <w:rPr>
          <w:rFonts w:ascii="Times New Roman" w:hAnsi="Times New Roman"/>
          <w:sz w:val="28"/>
          <w:szCs w:val="28"/>
        </w:rPr>
        <w:t>№</w:t>
      </w:r>
      <w:r w:rsidR="007954CE" w:rsidRPr="003B50CD">
        <w:rPr>
          <w:rFonts w:ascii="Times New Roman" w:hAnsi="Times New Roman"/>
          <w:sz w:val="28"/>
          <w:szCs w:val="28"/>
        </w:rPr>
        <w:t xml:space="preserve">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EA76AF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73ED1">
        <w:rPr>
          <w:rFonts w:ascii="Times New Roman" w:hAnsi="Times New Roman"/>
          <w:sz w:val="28"/>
          <w:szCs w:val="28"/>
        </w:rPr>
        <w:t>20</w:t>
      </w:r>
      <w:r w:rsidR="009D263D">
        <w:rPr>
          <w:rFonts w:ascii="Times New Roman" w:hAnsi="Times New Roman"/>
          <w:sz w:val="28"/>
          <w:szCs w:val="28"/>
        </w:rPr>
        <w:t>2</w:t>
      </w:r>
      <w:r w:rsidR="00E61BD8">
        <w:rPr>
          <w:rFonts w:ascii="Times New Roman" w:hAnsi="Times New Roman"/>
          <w:sz w:val="28"/>
          <w:szCs w:val="28"/>
        </w:rPr>
        <w:t>2</w:t>
      </w:r>
      <w:r w:rsidR="00410EBE">
        <w:rPr>
          <w:rFonts w:ascii="Times New Roman" w:hAnsi="Times New Roman"/>
          <w:sz w:val="28"/>
          <w:szCs w:val="28"/>
        </w:rPr>
        <w:t xml:space="preserve"> - </w:t>
      </w:r>
      <w:r w:rsidR="00973ED1">
        <w:rPr>
          <w:rFonts w:ascii="Times New Roman" w:hAnsi="Times New Roman"/>
          <w:sz w:val="28"/>
          <w:szCs w:val="28"/>
        </w:rPr>
        <w:t>202</w:t>
      </w:r>
      <w:r w:rsidR="00E61BD8">
        <w:rPr>
          <w:rFonts w:ascii="Times New Roman" w:hAnsi="Times New Roman"/>
          <w:sz w:val="28"/>
          <w:szCs w:val="28"/>
        </w:rPr>
        <w:t>3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10195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5"/>
        <w:gridCol w:w="5082"/>
        <w:gridCol w:w="8"/>
      </w:tblGrid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82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1.1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Проводился регулярно в течение года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1от 0</w:t>
            </w:r>
            <w:r w:rsidR="00E61BD8">
              <w:rPr>
                <w:rFonts w:ascii="Times New Roman" w:hAnsi="Times New Roman"/>
                <w:sz w:val="24"/>
                <w:szCs w:val="24"/>
              </w:rPr>
              <w:t>6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 от 02.06.202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E61BD8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1.3 Утвержде</w:t>
            </w:r>
            <w:r w:rsidR="00E61BD8">
              <w:rPr>
                <w:rFonts w:ascii="Times New Roman" w:hAnsi="Times New Roman"/>
                <w:sz w:val="24"/>
                <w:szCs w:val="24"/>
              </w:rPr>
              <w:t>нии плана работы комиссии на 20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3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4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учебный   год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Утверждён 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3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г. Общее собрание трудового коллектива </w:t>
            </w:r>
          </w:p>
          <w:p w:rsidR="00EA76AF" w:rsidRPr="00EA76AF" w:rsidRDefault="009D263D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 от 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F260A6">
              <w:rPr>
                <w:rFonts w:ascii="Times New Roman" w:hAnsi="Times New Roman"/>
                <w:sz w:val="24"/>
                <w:szCs w:val="24"/>
              </w:rPr>
              <w:t>2</w:t>
            </w:r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1.4 Ознакомление   работников МАДОУ   с     нормативными  документами по антикоррупционной деятельности.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Проводилось постоянно  по факту приёма новых сотрудников, а также ознакомление с новыми нормативными документами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1.6 Анализ деятельности работников МАДОУ,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Анализ приводился дважды в год в декабре Результаты анализа на общем собрании трудо</w:t>
            </w:r>
            <w:r w:rsidR="009D263D">
              <w:rPr>
                <w:rFonts w:ascii="Times New Roman" w:hAnsi="Times New Roman"/>
                <w:sz w:val="24"/>
                <w:szCs w:val="24"/>
              </w:rPr>
              <w:t>вого коллектива протокол №1от 0</w:t>
            </w:r>
            <w:r w:rsidR="00E61BD8">
              <w:rPr>
                <w:rFonts w:ascii="Times New Roman" w:hAnsi="Times New Roman"/>
                <w:sz w:val="24"/>
                <w:szCs w:val="24"/>
              </w:rPr>
              <w:t>6</w:t>
            </w:r>
            <w:r w:rsidR="009D263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 и в июне отчёт на общем собрании трудового коллектива протокол №2 от 0</w:t>
            </w:r>
            <w:r w:rsidR="00E61BD8">
              <w:rPr>
                <w:rFonts w:ascii="Times New Roman" w:hAnsi="Times New Roman"/>
                <w:sz w:val="24"/>
                <w:szCs w:val="24"/>
              </w:rPr>
              <w:t>6</w:t>
            </w:r>
            <w:r w:rsidR="009D263D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E61BD8">
              <w:rPr>
                <w:rFonts w:ascii="Times New Roman" w:hAnsi="Times New Roman"/>
                <w:sz w:val="24"/>
                <w:szCs w:val="24"/>
              </w:rPr>
              <w:t>3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1.7 Отчет о реализации плана по противодействию коррупции в МАДОУ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 по противодействию коррупции в МАДОУ на общем собрании трудового коллектива </w:t>
            </w:r>
          </w:p>
          <w:p w:rsidR="00EA76AF" w:rsidRPr="00EA76AF" w:rsidRDefault="00E61BD8" w:rsidP="00F260A6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23</w:t>
            </w:r>
            <w:bookmarkStart w:id="0" w:name="_GoBack"/>
            <w:bookmarkEnd w:id="0"/>
            <w:r w:rsidR="009D263D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Контроль вёлся постоянно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Была обеспечена система прозрачности при принятии решений по кадровым вопросам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и приказом/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2.3 Проведение внутреннего контроля: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2.4Усиление контроля за недопущением фактов неправомерного взимания денежных  с родителей (законных представителей)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2.5 Организация систематического контроля за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2.6 Ведение рубрики «Противодействие коррупции» на официальном сайте МАДОУ, размещение информации по антикоррупционной тематике на стендах в стенах МАДОУ: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копия лицензии на право ведения образовательной деятельности;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режим работы;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график и порядок приёма граждан заведующим МАДОУ по личным вопросам;</w:t>
            </w:r>
          </w:p>
          <w:p w:rsidR="00EA76AF" w:rsidRPr="00EA76AF" w:rsidRDefault="00EA76AF" w:rsidP="00394E3D">
            <w:pPr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 план по антикоррупционной деятельности.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2.7 Контроль  за соблюдением сотрудниками «Кодекса этики служебного поведения работников»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2.8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МАДОУ  с точки зрения наличия сведений о фактах коррупции и организации их проверки.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Жалоб не поступало/ на контроле постоянно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2.9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Оценка проведена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2.10 Проведение групповых и общих садовых родительских собраний с целью разъяснения политики МАДОУ в отношении коррупции.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Проведено/Собрания проведены в дистанционном режиме, информация доведена до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Организовано и проведено/Оформлена информация на стендах в групповых помещениях, выпущены буклеты/листовки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Проведено/В течение месяца реализация общесадового группового проекта «Я имею право!» среди воспитанников ДОУ и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МАДОУ в работе  по вопросам формирования антикоррупционного поведения.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Участие организовано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Информированы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4.2. Проведение ежегодного опроса родителей воспитанников  МАДОУ с целью определения </w:t>
            </w: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степени их удовлетворенности работой МАДОУ, качеством предоставляемых медицинских и образовательных услуг.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4.3. Обеспечение наличия в МАДОУ уголка потребителя питания, уголка потребителя образовательных и медицинских услуг с целью осуществления прозрачной  деятельности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МАДОУ в соответствии с Федеральным законом от </w:t>
            </w: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МАДОУ, правил приема воспитанников, публичного доклада заведующего МАДОУ, информации об осуществлении мер по противодействию коррупции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Функционирование 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4.5. Размещение на сайте МАДОУ ежегодного публичного отчета заведующего  о финансово-хозяйственной деятельности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EA76A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328F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10EBE"/>
    <w:rsid w:val="00422970"/>
    <w:rsid w:val="00512A89"/>
    <w:rsid w:val="00574FC6"/>
    <w:rsid w:val="005920A2"/>
    <w:rsid w:val="005D5D57"/>
    <w:rsid w:val="00654296"/>
    <w:rsid w:val="00656F90"/>
    <w:rsid w:val="006C71DB"/>
    <w:rsid w:val="006E44D7"/>
    <w:rsid w:val="007054AC"/>
    <w:rsid w:val="007954CE"/>
    <w:rsid w:val="007A7CE7"/>
    <w:rsid w:val="007C21BB"/>
    <w:rsid w:val="007D747C"/>
    <w:rsid w:val="007F1766"/>
    <w:rsid w:val="00801341"/>
    <w:rsid w:val="00801B77"/>
    <w:rsid w:val="008D4669"/>
    <w:rsid w:val="008D64AC"/>
    <w:rsid w:val="00973ED1"/>
    <w:rsid w:val="009D263D"/>
    <w:rsid w:val="00AC0BE9"/>
    <w:rsid w:val="00B01DD5"/>
    <w:rsid w:val="00B153AB"/>
    <w:rsid w:val="00BC0396"/>
    <w:rsid w:val="00C732C9"/>
    <w:rsid w:val="00D02499"/>
    <w:rsid w:val="00D86F03"/>
    <w:rsid w:val="00E12748"/>
    <w:rsid w:val="00E61BD8"/>
    <w:rsid w:val="00EA76AF"/>
    <w:rsid w:val="00EF10C9"/>
    <w:rsid w:val="00F22B99"/>
    <w:rsid w:val="00F25486"/>
    <w:rsid w:val="00F260A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3BD78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Elena</cp:lastModifiedBy>
  <cp:revision>13</cp:revision>
  <cp:lastPrinted>2019-01-25T10:22:00Z</cp:lastPrinted>
  <dcterms:created xsi:type="dcterms:W3CDTF">2019-05-13T08:24:00Z</dcterms:created>
  <dcterms:modified xsi:type="dcterms:W3CDTF">2023-10-15T18:52:00Z</dcterms:modified>
</cp:coreProperties>
</file>